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Detta dokument behandlar höga naturvärden i avverkningsanmälan A 43106-2023 i Ragunda kommun som inkom 2023-09-13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7011318, E 569429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