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Detta dokument behandlar höga naturvärden i avverkningsanmälan A 43404-2023 i Ragunda kommun som inkom 2023-09-14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7012514, E 569265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