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som inkom 2023-09-21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7036417, E 545840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