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Detta dokument behandlar höga naturvärden i avverkningsanmälan A 48832-2021 i Ragunda kommun som inkom 2021-09-13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7004124, E 537969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gytterlav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