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som inkom 2025-10-13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6999176, E 546291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