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Detta dokument behandlar höga naturvärden i avverkningsanmälan A 53022-2022 i Ragunda kommun som inkom 2022-11-10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7014396, E 551528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dropptaggsvamp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