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Detta dokument behandlar höga naturvärden i avverkningsanmälan A 59104-2023 i Ragunda kommun som inkom 2023-11-22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7014380, E 534792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