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Detta dokument behandlar höga naturvärden i avverkningsanmälan A 62106-2023 i Ragunda kommun som inkom 2023-12-06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6998040, E 539793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