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Detta dokument behandlar höga naturvärden i avverkningsanmälan A 6703-2024 i Ragunda kommun som inkom 2024-02-19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7017125, E 539162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