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Detta dokument behandlar höga naturvärden i avverkningsanmälan A 7519-2023 i Ragunda kommun som inkom 2023-02-14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6989651, E 590127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