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Detta dokument behandlar höga naturvärden i avverkningsanmälan A 933-2023 i Ragunda kommun som inkom 2023-01-06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7009738, E 534184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6 naturvårdsarter hittats: trolldruvemätare (EN), stor aspticka (S, T), svart trolldruva (S, T), tvåblad (S, §8),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