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som inkom 2024-03-07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7012058, E 557988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