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33432-2023 i Ragunda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