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57197-2020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