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klagomål behandlar höga naturvärden i avverkningsanmälan A 21275-2022 i Ragunda kommun som inkom 2022-05-24 och omfattar 2,2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7006272, E 554422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