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32-2026 i Ragu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