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dokument behandlar höga naturvärden i avverkningsanmälan A 30884-2025 i Ragunda kommun. Denna avverkningsanmälan inkom 2025-06-24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