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dokument behandlar höga naturvärden i avverkningsanmälan A 10344-2026 i Ragunda kommun som inkom 2026-02-23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7009550, E 549477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