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dokument behandlar höga naturvärden i avverkningsanmälan A 10740-2026 i Ragunda kommun som inkom 2026-02-25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7020800, E 548838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