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dokument behandlar höga naturvärden i avverkningsanmälan A 13302-2022 i Ragunda kommun som inkom 2022-03-24 och omfattar 35,6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7009215, E 524233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