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som inkom 2025-04-24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lappticka (VU, T), gammelgransskål (NT, T), lunglav (NT, T), rosenticka (NT, T), rynkskinn (NT, T), rödbrun blekspik (NT, T), ullticka (NT, T), violmussling (NT, T), vitgrynig nållav (NT), barkkornlav (S, T) och bårdlav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6982953, E 593594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