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dokument behandlar höga naturvärden i avverkningsanmälan A 2173-2026 i Ragunda kommun som inkom 2026-01-14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6978820, E 583831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