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som inkom 2026-01-14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6978449, E 583337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