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dokument behandlar höga naturvärden i avverkningsanmälan A 2248-2024 i Ragunda kommun som inkom 2024-01-18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dropptaggsvamp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7027385, E 533534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