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som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gammelgransskål (NT, T), lunglav (NT, T), skrovellav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