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dokument behandlar höga naturvärden i avverkningsanmälan A 27393-2026 i Ragunda kommun som inkom 2026-06-16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knärot (VU, T, §8), lunglav (NT, T), rosenticka (NT, T), ullticka (NT, T) och luddlav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6978449, E 583336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