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som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skrovlig taggsvamp (VU), tallgråticka (VU), blanksvart spiklav (NT), dropptaggsvamp (NT, T), dvärgbägarlav (NT, T), lunglav (NT, T), motaggsvamp (NT, T), skarp dropptaggsvamp (NT), tretåig hackspett (NT, T, §4), luddlav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