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som inkom 2023-07-21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