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som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12 naturvårdsarter hittats: fjällfotad musseron (VU), grynig filtlav (NT, T), lunglav (NT, T), skrovellav (NT, T), tretåig hackspett (NT, T, §4), ullticka (NT, T), vedskivlav (NT, T), vitgrynig nållav (NT), bårdlav (S, T), strimspindling (S), stuplav (S, T) och svavelriska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