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som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dropptaggsvamp (NT, T), dvärgbägarlav (NT, T), grönhjon (NT), lunglav (NT, T), nordtagging (NT), rosa skärelav (NT, T), rosenticka (NT, T), ullticka (NT, T), vitgrynig nållav (NT), gulnål (S, T) och kornig nållav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4816" cy="5688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0481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