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dokument behandlar höga naturvärden i avverkningsanmälan A 41656-2025 i Ragunda kommun som inkom 2025-09-02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6988721, E 586675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