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dokument behandlar höga naturvärden i avverkningsanmälan A 53989-2024 i Ragunda kommun som inkom 2024-11-20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6979515, E 575664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