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dokument behandlar höga naturvärden i avverkningsanmälan A 62106-2023 i Ragunda kommun som inkom 2023-12-06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6998040, E 539793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