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Detta dokument behandlar höga naturvärden i avverkningsanmälan A 10649-2026 i Ragunda kommun som inkom 2026-02-25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7016095, E 557472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