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Detta dokument behandlar höga naturvärden i avverkningsanmälan A 14896-2022 i Ragunda kommun som inkom 2022-04-05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6994831, E 585402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