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Detta dokument behandlar höga naturvärden i avverkningsanmälan A 18341-2022 i Ragunda kommun som inkom 2022-05-04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7005870, E 525535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smällvedel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smällvedel (VU, §8).</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