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Detta dokument behandlar höga naturvärden i avverkningsanmälan A 2097-2026 i Ragunda kommun som inkom 2026-01-14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0293" cy="5688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1029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6978062, E 584474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