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Detta dokument behandlar höga naturvärden i avverkningsanmälan A 21860-2026 i Ragunda kommun som inkom 2026-05-08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6991796, E 534123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