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Detta dokument behandlar höga naturvärden i avverkningsanmälan A 25631-2025 i Ragunda kommun som inkom 2025-05-26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7031985,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