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som inkom 2025-06-19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7003963, E 549474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