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Detta dokument behandlar höga naturvärden i avverkningsanmälan A 32736-2023 i Ragunda kommun som inkom 2023-07-14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7012726, E 553111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rynkskinn (NT, T), ullticka (NT, T), vedtrappmossa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