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Detta dokument behandlar höga naturvärden i avverkningsanmälan A 32903-2024 i Ragunda kommun som inkom 2024-08-12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7012323, E 571548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6 naturvårdsarter hittats: garnlav (VU, T), lappticka (VU, T), lunglav (NT, T), tretåig hackspett (NT, T, §4), bollvitmossa (S, T) och luddlav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