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34348-2021 i Ragunda kommun</w:t>
      </w:r>
    </w:p>
    <w:p>
      <w:r>
        <w:t>Detta dokument behandlar höga naturvärden i avverkningsanmälan A 34348-2021 i Ragunda kommun som inkom 2021-07-02 och omfattar 8,1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4265023" cy="5688000"/>
            <wp:docPr id="1" name="Picture 1"/>
            <wp:cNvGraphicFramePr>
              <a:graphicFrameLocks noChangeAspect="1"/>
            </wp:cNvGraphicFramePr>
            <a:graphic>
              <a:graphicData uri="http://schemas.openxmlformats.org/drawingml/2006/picture">
                <pic:pic>
                  <pic:nvPicPr>
                    <pic:cNvPr id="0" name="A 34348-2021 karta.png"/>
                    <pic:cNvPicPr/>
                  </pic:nvPicPr>
                  <pic:blipFill>
                    <a:blip r:embed="rId16"/>
                    <a:stretch>
                      <a:fillRect/>
                    </a:stretch>
                  </pic:blipFill>
                  <pic:spPr>
                    <a:xfrm>
                      <a:off x="0" y="0"/>
                      <a:ext cx="4265023" cy="5688000"/>
                    </a:xfrm>
                    <a:prstGeom prst="rect"/>
                  </pic:spPr>
                </pic:pic>
              </a:graphicData>
            </a:graphic>
          </wp:inline>
        </w:drawing>
      </w:r>
    </w:p>
    <w:p>
      <w:pPr>
        <w:pStyle w:val="Caption"/>
        <w:spacing w:after="240"/>
      </w:pPr>
      <w:r>
        <w:t>Figur 1. Fyndplatser för naturvårdsarter inom 16 meter från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7006950, E 527065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Inom 16 meter från avverkningsanmälan har följande 1 naturvårdsarter hittats: tallticka (NT, T). Av dessa är 1 rödlistade. För rödlistade arter har rödlistekategorin angivits inom parentes. Typiska arter inom Natura 2000 som är kopplade till skogsekosystem har markerats med (T).</w:t>
      </w:r>
    </w:p>
    <w:p>
      <w:r>
        <w:t>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