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som inkom 2025-07-09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7034520, E 551636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