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Detta dokument behandlar höga naturvärden i avverkningsanmälan A 36504-2023 i Ragunda kommun som inkom 2023-08-14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1715" cy="5688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4171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7034757, E 554004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