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Detta dokument behandlar höga naturvärden i avverkningsanmälan A 40841-2025 i Ragunda kommun som inkom 2025-08-28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7029497, E 539092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garnlav (VU, T) och källmossor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