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Detta dokument behandlar höga naturvärden i avverkningsanmälan A 4125-2024 i Ragunda kommun som inkom 2024-02-01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6999172, E 572572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