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Detta dokument behandlar höga naturvärden i avverkningsanmälan A 43960-2023 i Ragunda kommun som inkom 2023-09-18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7011565, E 569977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lavskrika (NT, T, §4), vedflikmossa (NT), vedtrappmossa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