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som inkom 2024-02-05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7000113, E 525390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