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Detta dokument behandlar höga naturvärden i avverkningsanmälan A 48538-2022 i Ragunda kommun som inkom 2022-10-24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7020287, E 551723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25 meter från avverkningsanmälan har följande 5 naturvårdsarter hittats: garnlav (VU, T), gammelgransskål (NT, T), lunglav (NT, T), skrovellav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